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E96688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DNE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</w:t>
      </w:r>
      <w:r w:rsidRPr="00E96688">
        <w:rPr>
          <w:rFonts w:ascii="Arial" w:hAnsi="Arial" w:cs="Arial"/>
          <w:b/>
          <w:sz w:val="20"/>
          <w:szCs w:val="20"/>
        </w:rPr>
        <w:t xml:space="preserve"> the result of retrospective adjustment of financial statements for the </w:t>
      </w:r>
      <w:r>
        <w:rPr>
          <w:rFonts w:ascii="Arial" w:hAnsi="Arial" w:cs="Arial"/>
          <w:b/>
          <w:sz w:val="20"/>
          <w:szCs w:val="20"/>
        </w:rPr>
        <w:t xml:space="preserve">remaining </w:t>
      </w:r>
      <w:r w:rsidRPr="00E96688">
        <w:rPr>
          <w:rFonts w:ascii="Arial" w:hAnsi="Arial" w:cs="Arial"/>
          <w:b/>
          <w:sz w:val="20"/>
          <w:szCs w:val="20"/>
        </w:rPr>
        <w:t>3 months of 2015, 2016, 2017 and 2018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77F3">
        <w:rPr>
          <w:rFonts w:ascii="Arial" w:hAnsi="Arial" w:cs="Arial"/>
          <w:sz w:val="20"/>
          <w:szCs w:val="20"/>
        </w:rPr>
        <w:t>2</w:t>
      </w:r>
      <w:r w:rsidR="00E96688">
        <w:rPr>
          <w:rFonts w:ascii="Arial" w:hAnsi="Arial" w:cs="Arial"/>
          <w:sz w:val="20"/>
          <w:szCs w:val="20"/>
        </w:rPr>
        <w:t>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96688" w:rsidRPr="00E96688">
        <w:rPr>
          <w:rFonts w:ascii="Arial" w:hAnsi="Arial" w:cs="Arial"/>
          <w:sz w:val="20"/>
          <w:szCs w:val="20"/>
        </w:rPr>
        <w:t>Da Nang Urban Environment Joint Stock Company</w:t>
      </w:r>
      <w:r w:rsidR="00E9668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96688" w:rsidRPr="00E96688">
        <w:rPr>
          <w:rFonts w:ascii="Arial" w:hAnsi="Arial" w:cs="Arial"/>
          <w:sz w:val="20"/>
          <w:szCs w:val="20"/>
        </w:rPr>
        <w:t>result of retrospective adjustment of financial statements for the remaining 3 months of 2015, 2016, 2017 and 2018</w:t>
      </w:r>
      <w:r w:rsidR="00E20DD3" w:rsidRPr="00E20DD3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96688" w:rsidRDefault="00E9668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688">
        <w:rPr>
          <w:rFonts w:ascii="Arial" w:hAnsi="Arial" w:cs="Arial"/>
          <w:sz w:val="20"/>
          <w:szCs w:val="20"/>
        </w:rPr>
        <w:t>- Pursuant to the minute</w:t>
      </w:r>
      <w:r>
        <w:rPr>
          <w:rFonts w:ascii="Arial" w:hAnsi="Arial" w:cs="Arial"/>
          <w:sz w:val="20"/>
          <w:szCs w:val="20"/>
        </w:rPr>
        <w:t>s of handover of the enterprise on h</w:t>
      </w:r>
      <w:r w:rsidRPr="00E96688">
        <w:rPr>
          <w:rFonts w:ascii="Arial" w:hAnsi="Arial" w:cs="Arial"/>
          <w:sz w:val="20"/>
          <w:szCs w:val="20"/>
        </w:rPr>
        <w:t xml:space="preserve">anding over Da Nang Urban Environment One Member Company Limited to Da Nang Urban Environment Joint Stock Company on December 31, 2019;  </w:t>
      </w:r>
    </w:p>
    <w:p w:rsidR="00E96688" w:rsidRDefault="00E9668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Company</w:t>
      </w:r>
      <w:r w:rsidRPr="00E96688">
        <w:rPr>
          <w:rFonts w:ascii="Arial" w:hAnsi="Arial" w:cs="Arial"/>
          <w:sz w:val="20"/>
          <w:szCs w:val="20"/>
        </w:rPr>
        <w:t xml:space="preserve"> cooperated with AAC Au</w:t>
      </w:r>
      <w:r>
        <w:rPr>
          <w:rFonts w:ascii="Arial" w:hAnsi="Arial" w:cs="Arial"/>
          <w:sz w:val="20"/>
          <w:szCs w:val="20"/>
        </w:rPr>
        <w:t>diting and Accounting Co., Ltd</w:t>
      </w:r>
      <w:r w:rsidRPr="00E96688">
        <w:rPr>
          <w:rFonts w:ascii="Arial" w:hAnsi="Arial" w:cs="Arial"/>
          <w:sz w:val="20"/>
          <w:szCs w:val="20"/>
        </w:rPr>
        <w:t xml:space="preserve"> which is in charge of auditing the 201</w:t>
      </w:r>
      <w:r>
        <w:rPr>
          <w:rFonts w:ascii="Arial" w:hAnsi="Arial" w:cs="Arial"/>
          <w:sz w:val="20"/>
          <w:szCs w:val="20"/>
        </w:rPr>
        <w:t>9 financial data of the Company to retrospectively adjust</w:t>
      </w:r>
      <w:r w:rsidRPr="00E9668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financial statements</w:t>
      </w:r>
      <w:r w:rsidRPr="00E96688">
        <w:rPr>
          <w:rFonts w:ascii="Arial" w:hAnsi="Arial" w:cs="Arial"/>
          <w:sz w:val="20"/>
          <w:szCs w:val="20"/>
        </w:rPr>
        <w:t xml:space="preserve"> of th</w:t>
      </w:r>
      <w:r>
        <w:rPr>
          <w:rFonts w:ascii="Arial" w:hAnsi="Arial" w:cs="Arial"/>
          <w:sz w:val="20"/>
          <w:szCs w:val="20"/>
        </w:rPr>
        <w:t xml:space="preserve">e last 3 months 2015, 2016, 2017 and 2018. </w:t>
      </w:r>
      <w:r w:rsidRPr="00E96688">
        <w:rPr>
          <w:rFonts w:ascii="Arial" w:hAnsi="Arial" w:cs="Arial"/>
          <w:sz w:val="20"/>
          <w:szCs w:val="20"/>
        </w:rPr>
        <w:t>Retrospective adjustments affect the figures</w:t>
      </w:r>
      <w:r>
        <w:rPr>
          <w:rFonts w:ascii="Arial" w:hAnsi="Arial" w:cs="Arial"/>
          <w:sz w:val="20"/>
          <w:szCs w:val="20"/>
        </w:rPr>
        <w:t xml:space="preserve"> at the beginning of the year in</w:t>
      </w:r>
      <w:r w:rsidRPr="00E96688">
        <w:rPr>
          <w:rFonts w:ascii="Arial" w:hAnsi="Arial" w:cs="Arial"/>
          <w:sz w:val="20"/>
          <w:szCs w:val="20"/>
        </w:rPr>
        <w:t xml:space="preserve"> the Balance Sheet and the figures of the previous year on the </w:t>
      </w:r>
      <w:r>
        <w:rPr>
          <w:rFonts w:ascii="Arial" w:hAnsi="Arial" w:cs="Arial"/>
          <w:sz w:val="20"/>
          <w:szCs w:val="20"/>
        </w:rPr>
        <w:t>Income Statement</w:t>
      </w:r>
      <w:r w:rsidRPr="00E96688">
        <w:rPr>
          <w:rFonts w:ascii="Arial" w:hAnsi="Arial" w:cs="Arial"/>
          <w:sz w:val="20"/>
          <w:szCs w:val="20"/>
        </w:rPr>
        <w:t xml:space="preserve"> of 2019 as follows: </w:t>
      </w:r>
    </w:p>
    <w:p w:rsidR="00E96688" w:rsidRDefault="00E9668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96688">
        <w:rPr>
          <w:rFonts w:ascii="Arial" w:hAnsi="Arial" w:cs="Arial"/>
          <w:sz w:val="20"/>
          <w:szCs w:val="20"/>
        </w:rPr>
        <w:t xml:space="preserve">Adjust the figures </w:t>
      </w:r>
      <w:r>
        <w:rPr>
          <w:rFonts w:ascii="Arial" w:hAnsi="Arial" w:cs="Arial"/>
          <w:sz w:val="20"/>
          <w:szCs w:val="20"/>
        </w:rPr>
        <w:t>on October 1, 2015 in</w:t>
      </w:r>
      <w:r w:rsidRPr="00E96688">
        <w:rPr>
          <w:rFonts w:ascii="Arial" w:hAnsi="Arial" w:cs="Arial"/>
          <w:sz w:val="20"/>
          <w:szCs w:val="20"/>
        </w:rPr>
        <w:t xml:space="preserve"> the Balance Shee</w:t>
      </w:r>
      <w:r>
        <w:rPr>
          <w:rFonts w:ascii="Arial" w:hAnsi="Arial" w:cs="Arial"/>
          <w:sz w:val="20"/>
          <w:szCs w:val="20"/>
        </w:rPr>
        <w:t>t at the time of handing over company</w:t>
      </w:r>
    </w:p>
    <w:p w:rsidR="00E96688" w:rsidRDefault="00E9668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Adjust</w:t>
      </w:r>
      <w:r w:rsidRPr="00E96688">
        <w:rPr>
          <w:rFonts w:ascii="Arial" w:hAnsi="Arial" w:cs="Arial"/>
          <w:sz w:val="20"/>
          <w:szCs w:val="20"/>
        </w:rPr>
        <w:t xml:space="preserve"> to reduce revenue in the financial statements for the last 3 months of 2015 due to accounting of sanitary goods revenue in September 2015 and the last 3 months of 2015, leading to an increase in "Sales of</w:t>
      </w:r>
      <w:r>
        <w:rPr>
          <w:rFonts w:ascii="Arial" w:hAnsi="Arial" w:cs="Arial"/>
          <w:sz w:val="20"/>
          <w:szCs w:val="20"/>
        </w:rPr>
        <w:t xml:space="preserve"> goods and services", increase in "Taxes and</w:t>
      </w:r>
      <w:r w:rsidRPr="00E96688">
        <w:rPr>
          <w:rFonts w:ascii="Arial" w:hAnsi="Arial" w:cs="Arial"/>
          <w:sz w:val="20"/>
          <w:szCs w:val="20"/>
        </w:rPr>
        <w:t xml:space="preserve"> payable</w:t>
      </w:r>
      <w:r>
        <w:rPr>
          <w:rFonts w:ascii="Arial" w:hAnsi="Arial" w:cs="Arial"/>
          <w:sz w:val="20"/>
          <w:szCs w:val="20"/>
        </w:rPr>
        <w:t>s</w:t>
      </w:r>
      <w:r w:rsidRPr="00E96688">
        <w:rPr>
          <w:rFonts w:ascii="Arial" w:hAnsi="Arial" w:cs="Arial"/>
          <w:sz w:val="20"/>
          <w:szCs w:val="20"/>
        </w:rPr>
        <w:t xml:space="preserve"> to the State" and increase</w:t>
      </w:r>
      <w:r>
        <w:rPr>
          <w:rFonts w:ascii="Arial" w:hAnsi="Arial" w:cs="Arial"/>
          <w:sz w:val="20"/>
          <w:szCs w:val="20"/>
        </w:rPr>
        <w:t xml:space="preserve"> in</w:t>
      </w:r>
      <w:r w:rsidRPr="00E96688">
        <w:rPr>
          <w:rFonts w:ascii="Arial" w:hAnsi="Arial" w:cs="Arial"/>
          <w:sz w:val="20"/>
          <w:szCs w:val="20"/>
        </w:rPr>
        <w:t xml:space="preserve"> "Short-t</w:t>
      </w:r>
      <w:r>
        <w:rPr>
          <w:rFonts w:ascii="Arial" w:hAnsi="Arial" w:cs="Arial"/>
          <w:sz w:val="20"/>
          <w:szCs w:val="20"/>
        </w:rPr>
        <w:t xml:space="preserve">erm receivables of customers" in the Balance Sheet on 30 Sep 2015 </w:t>
      </w:r>
      <w:r w:rsidRPr="00E96688">
        <w:rPr>
          <w:rFonts w:ascii="Arial" w:hAnsi="Arial" w:cs="Arial"/>
          <w:sz w:val="20"/>
          <w:szCs w:val="20"/>
        </w:rPr>
        <w:t>respectively</w:t>
      </w:r>
      <w:r>
        <w:rPr>
          <w:rFonts w:ascii="Arial" w:hAnsi="Arial" w:cs="Arial"/>
          <w:sz w:val="20"/>
          <w:szCs w:val="20"/>
        </w:rPr>
        <w:t>:</w:t>
      </w:r>
      <w:r w:rsidRPr="00E966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VND </w:t>
      </w:r>
      <w:r w:rsidRPr="00E9668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E96688">
        <w:rPr>
          <w:rFonts w:ascii="Arial" w:hAnsi="Arial" w:cs="Arial"/>
          <w:sz w:val="20"/>
          <w:szCs w:val="20"/>
        </w:rPr>
        <w:t>057</w:t>
      </w:r>
      <w:r>
        <w:rPr>
          <w:rFonts w:ascii="Arial" w:hAnsi="Arial" w:cs="Arial"/>
          <w:sz w:val="20"/>
          <w:szCs w:val="20"/>
        </w:rPr>
        <w:t>,</w:t>
      </w:r>
      <w:r w:rsidRPr="00E96688">
        <w:rPr>
          <w:rFonts w:ascii="Arial" w:hAnsi="Arial" w:cs="Arial"/>
          <w:sz w:val="20"/>
          <w:szCs w:val="20"/>
        </w:rPr>
        <w:t>538</w:t>
      </w:r>
      <w:r>
        <w:rPr>
          <w:rFonts w:ascii="Arial" w:hAnsi="Arial" w:cs="Arial"/>
          <w:sz w:val="20"/>
          <w:szCs w:val="20"/>
        </w:rPr>
        <w:t>,</w:t>
      </w:r>
      <w:r w:rsidRPr="00E96688">
        <w:rPr>
          <w:rFonts w:ascii="Arial" w:hAnsi="Arial" w:cs="Arial"/>
          <w:sz w:val="20"/>
          <w:szCs w:val="20"/>
        </w:rPr>
        <w:t xml:space="preserve">182, </w:t>
      </w:r>
      <w:r>
        <w:rPr>
          <w:rFonts w:ascii="Arial" w:hAnsi="Arial" w:cs="Arial"/>
          <w:sz w:val="20"/>
          <w:szCs w:val="20"/>
        </w:rPr>
        <w:t xml:space="preserve">VND </w:t>
      </w:r>
      <w:r w:rsidRPr="00E96688">
        <w:rPr>
          <w:rFonts w:ascii="Arial" w:hAnsi="Arial" w:cs="Arial"/>
          <w:sz w:val="20"/>
          <w:szCs w:val="20"/>
        </w:rPr>
        <w:t>205</w:t>
      </w:r>
      <w:r>
        <w:rPr>
          <w:rFonts w:ascii="Arial" w:hAnsi="Arial" w:cs="Arial"/>
          <w:sz w:val="20"/>
          <w:szCs w:val="20"/>
        </w:rPr>
        <w:t>,</w:t>
      </w:r>
      <w:r w:rsidRPr="00E96688">
        <w:rPr>
          <w:rFonts w:ascii="Arial" w:hAnsi="Arial" w:cs="Arial"/>
          <w:sz w:val="20"/>
          <w:szCs w:val="20"/>
        </w:rPr>
        <w:t>753</w:t>
      </w:r>
      <w:r>
        <w:rPr>
          <w:rFonts w:ascii="Arial" w:hAnsi="Arial" w:cs="Arial"/>
          <w:sz w:val="20"/>
          <w:szCs w:val="20"/>
        </w:rPr>
        <w:t>,</w:t>
      </w:r>
      <w:r w:rsidRPr="00E96688">
        <w:rPr>
          <w:rFonts w:ascii="Arial" w:hAnsi="Arial" w:cs="Arial"/>
          <w:sz w:val="20"/>
          <w:szCs w:val="20"/>
        </w:rPr>
        <w:t xml:space="preserve">818 and </w:t>
      </w:r>
      <w:r>
        <w:rPr>
          <w:rFonts w:ascii="Arial" w:hAnsi="Arial" w:cs="Arial"/>
          <w:sz w:val="20"/>
          <w:szCs w:val="20"/>
        </w:rPr>
        <w:t xml:space="preserve">VND </w:t>
      </w:r>
      <w:r w:rsidRPr="00E9668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E96688">
        <w:rPr>
          <w:rFonts w:ascii="Arial" w:hAnsi="Arial" w:cs="Arial"/>
          <w:sz w:val="20"/>
          <w:szCs w:val="20"/>
        </w:rPr>
        <w:t>263</w:t>
      </w:r>
      <w:r>
        <w:rPr>
          <w:rFonts w:ascii="Arial" w:hAnsi="Arial" w:cs="Arial"/>
          <w:sz w:val="20"/>
          <w:szCs w:val="20"/>
        </w:rPr>
        <w:t>,</w:t>
      </w:r>
      <w:r w:rsidRPr="00E96688">
        <w:rPr>
          <w:rFonts w:ascii="Arial" w:hAnsi="Arial" w:cs="Arial"/>
          <w:sz w:val="20"/>
          <w:szCs w:val="20"/>
        </w:rPr>
        <w:t>292</w:t>
      </w:r>
      <w:r>
        <w:rPr>
          <w:rFonts w:ascii="Arial" w:hAnsi="Arial" w:cs="Arial"/>
          <w:sz w:val="20"/>
          <w:szCs w:val="20"/>
        </w:rPr>
        <w:t>,</w:t>
      </w:r>
      <w:r w:rsidRPr="00E96688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. </w:t>
      </w:r>
      <w:r w:rsidRPr="00E96688">
        <w:rPr>
          <w:rFonts w:ascii="Arial" w:hAnsi="Arial" w:cs="Arial"/>
          <w:sz w:val="20"/>
          <w:szCs w:val="20"/>
        </w:rPr>
        <w:t xml:space="preserve">This revenue </w:t>
      </w:r>
      <w:r>
        <w:rPr>
          <w:rFonts w:ascii="Arial" w:hAnsi="Arial" w:cs="Arial"/>
          <w:sz w:val="20"/>
          <w:szCs w:val="20"/>
        </w:rPr>
        <w:t>was</w:t>
      </w:r>
      <w:r w:rsidRPr="00E96688">
        <w:rPr>
          <w:rFonts w:ascii="Arial" w:hAnsi="Arial" w:cs="Arial"/>
          <w:sz w:val="20"/>
          <w:szCs w:val="20"/>
        </w:rPr>
        <w:t xml:space="preserve"> included in the enterprise valuation at the time of </w:t>
      </w:r>
      <w:proofErr w:type="spellStart"/>
      <w:r w:rsidRPr="00E96688">
        <w:rPr>
          <w:rFonts w:ascii="Arial" w:hAnsi="Arial" w:cs="Arial"/>
          <w:sz w:val="20"/>
          <w:szCs w:val="20"/>
        </w:rPr>
        <w:t>equitization</w:t>
      </w:r>
      <w:proofErr w:type="spellEnd"/>
    </w:p>
    <w:p w:rsidR="009F68CB" w:rsidRDefault="00E9668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Adjustments to decrease</w:t>
      </w:r>
      <w:r w:rsidR="004F3A3D">
        <w:rPr>
          <w:rFonts w:ascii="Arial" w:hAnsi="Arial" w:cs="Arial"/>
          <w:sz w:val="20"/>
          <w:szCs w:val="20"/>
        </w:rPr>
        <w:t xml:space="preserve"> the a</w:t>
      </w:r>
      <w:r w:rsidR="004F3A3D" w:rsidRPr="00E96688">
        <w:rPr>
          <w:rFonts w:ascii="Arial" w:hAnsi="Arial" w:cs="Arial"/>
          <w:sz w:val="20"/>
          <w:szCs w:val="20"/>
        </w:rPr>
        <w:t>c</w:t>
      </w:r>
      <w:r w:rsidR="004F3A3D">
        <w:rPr>
          <w:rFonts w:ascii="Arial" w:hAnsi="Arial" w:cs="Arial"/>
          <w:sz w:val="20"/>
          <w:szCs w:val="20"/>
        </w:rPr>
        <w:t>c</w:t>
      </w:r>
      <w:r w:rsidR="004F3A3D" w:rsidRPr="00E96688">
        <w:rPr>
          <w:rFonts w:ascii="Arial" w:hAnsi="Arial" w:cs="Arial"/>
          <w:sz w:val="20"/>
          <w:szCs w:val="20"/>
        </w:rPr>
        <w:t xml:space="preserve">umulated depreciation "Sewerage and wastewater treatment </w:t>
      </w:r>
      <w:r w:rsidR="004F3A3D">
        <w:rPr>
          <w:rFonts w:ascii="Arial" w:hAnsi="Arial" w:cs="Arial"/>
          <w:sz w:val="20"/>
          <w:szCs w:val="20"/>
        </w:rPr>
        <w:t xml:space="preserve"> system - c</w:t>
      </w:r>
      <w:r w:rsidR="004F3A3D" w:rsidRPr="00E96688">
        <w:rPr>
          <w:rFonts w:ascii="Arial" w:hAnsi="Arial" w:cs="Arial"/>
          <w:sz w:val="20"/>
          <w:szCs w:val="20"/>
        </w:rPr>
        <w:t xml:space="preserve">losing </w:t>
      </w:r>
      <w:proofErr w:type="spellStart"/>
      <w:r w:rsidR="004F3A3D" w:rsidRPr="00E96688">
        <w:rPr>
          <w:rFonts w:ascii="Arial" w:hAnsi="Arial" w:cs="Arial"/>
          <w:sz w:val="20"/>
          <w:szCs w:val="20"/>
        </w:rPr>
        <w:t>Khanh</w:t>
      </w:r>
      <w:proofErr w:type="spellEnd"/>
      <w:r w:rsidR="004F3A3D" w:rsidRPr="00E96688">
        <w:rPr>
          <w:rFonts w:ascii="Arial" w:hAnsi="Arial" w:cs="Arial"/>
          <w:sz w:val="20"/>
          <w:szCs w:val="20"/>
        </w:rPr>
        <w:t xml:space="preserve"> Son torn ground" </w:t>
      </w:r>
      <w:r w:rsidRPr="00E96688">
        <w:rPr>
          <w:rFonts w:ascii="Arial" w:hAnsi="Arial" w:cs="Arial"/>
          <w:sz w:val="20"/>
          <w:szCs w:val="20"/>
        </w:rPr>
        <w:t xml:space="preserve">in the </w:t>
      </w:r>
      <w:r w:rsidR="004F3A3D">
        <w:rPr>
          <w:rFonts w:ascii="Arial" w:hAnsi="Arial" w:cs="Arial"/>
          <w:sz w:val="20"/>
          <w:szCs w:val="20"/>
        </w:rPr>
        <w:t>financial statements</w:t>
      </w:r>
      <w:r w:rsidRPr="00E96688">
        <w:rPr>
          <w:rFonts w:ascii="Arial" w:hAnsi="Arial" w:cs="Arial"/>
          <w:sz w:val="20"/>
          <w:szCs w:val="20"/>
        </w:rPr>
        <w:t xml:space="preserve"> for the last 3 months of 2015 because </w:t>
      </w:r>
      <w:r w:rsidR="004F3A3D">
        <w:rPr>
          <w:rFonts w:ascii="Arial" w:hAnsi="Arial" w:cs="Arial"/>
          <w:sz w:val="20"/>
          <w:szCs w:val="20"/>
        </w:rPr>
        <w:t>it is</w:t>
      </w:r>
      <w:r w:rsidRPr="00E96688">
        <w:rPr>
          <w:rFonts w:ascii="Arial" w:hAnsi="Arial" w:cs="Arial"/>
          <w:sz w:val="20"/>
          <w:szCs w:val="20"/>
        </w:rPr>
        <w:t xml:space="preserve"> an unfinished ca</w:t>
      </w:r>
      <w:r w:rsidR="004F3A3D">
        <w:rPr>
          <w:rFonts w:ascii="Arial" w:hAnsi="Arial" w:cs="Arial"/>
          <w:sz w:val="20"/>
          <w:szCs w:val="20"/>
        </w:rPr>
        <w:t>pital construction asset under t</w:t>
      </w:r>
      <w:r w:rsidRPr="00E96688">
        <w:rPr>
          <w:rFonts w:ascii="Arial" w:hAnsi="Arial" w:cs="Arial"/>
          <w:sz w:val="20"/>
          <w:szCs w:val="20"/>
        </w:rPr>
        <w:t>he list of transferred assets, not included in the</w:t>
      </w:r>
      <w:r w:rsidR="004F3A3D">
        <w:rPr>
          <w:rFonts w:ascii="Arial" w:hAnsi="Arial" w:cs="Arial"/>
          <w:sz w:val="20"/>
          <w:szCs w:val="20"/>
        </w:rPr>
        <w:t xml:space="preserve"> value of equitized enterprises and</w:t>
      </w:r>
      <w:r w:rsidR="009F68CB">
        <w:rPr>
          <w:rFonts w:ascii="Arial" w:hAnsi="Arial" w:cs="Arial"/>
          <w:sz w:val="20"/>
          <w:szCs w:val="20"/>
        </w:rPr>
        <w:t xml:space="preserve"> then</w:t>
      </w:r>
      <w:r w:rsidR="004F3A3D">
        <w:rPr>
          <w:rFonts w:ascii="Arial" w:hAnsi="Arial" w:cs="Arial"/>
          <w:sz w:val="20"/>
          <w:szCs w:val="20"/>
        </w:rPr>
        <w:t xml:space="preserve"> excluding depreciation</w:t>
      </w:r>
      <w:r w:rsidRPr="00E96688">
        <w:rPr>
          <w:rFonts w:ascii="Arial" w:hAnsi="Arial" w:cs="Arial"/>
          <w:sz w:val="20"/>
          <w:szCs w:val="20"/>
        </w:rPr>
        <w:t>.</w:t>
      </w:r>
      <w:r w:rsidR="004F3A3D">
        <w:rPr>
          <w:rFonts w:ascii="Arial" w:hAnsi="Arial" w:cs="Arial"/>
          <w:sz w:val="20"/>
          <w:szCs w:val="20"/>
        </w:rPr>
        <w:t xml:space="preserve"> </w:t>
      </w:r>
      <w:r w:rsidRPr="00E96688">
        <w:rPr>
          <w:rFonts w:ascii="Arial" w:hAnsi="Arial" w:cs="Arial"/>
          <w:sz w:val="20"/>
          <w:szCs w:val="20"/>
        </w:rPr>
        <w:t>The accumulated depreciation at the time of stopping the depr</w:t>
      </w:r>
      <w:r w:rsidR="009F68CB">
        <w:rPr>
          <w:rFonts w:ascii="Arial" w:hAnsi="Arial" w:cs="Arial"/>
          <w:sz w:val="20"/>
          <w:szCs w:val="20"/>
        </w:rPr>
        <w:t>eciation on December 31, 2017:</w:t>
      </w:r>
      <w:r w:rsidRPr="00E96688">
        <w:rPr>
          <w:rFonts w:ascii="Arial" w:hAnsi="Arial" w:cs="Arial"/>
          <w:sz w:val="20"/>
          <w:szCs w:val="20"/>
        </w:rPr>
        <w:t xml:space="preserve"> </w:t>
      </w:r>
      <w:r w:rsidR="009F68CB" w:rsidRPr="00E96688">
        <w:rPr>
          <w:rFonts w:ascii="Arial" w:hAnsi="Arial" w:cs="Arial"/>
          <w:sz w:val="20"/>
          <w:szCs w:val="20"/>
        </w:rPr>
        <w:t>VND</w:t>
      </w:r>
      <w:r w:rsidR="009F68CB" w:rsidRPr="00E96688">
        <w:rPr>
          <w:rFonts w:ascii="Arial" w:hAnsi="Arial" w:cs="Arial"/>
          <w:sz w:val="20"/>
          <w:szCs w:val="20"/>
        </w:rPr>
        <w:t xml:space="preserve"> </w:t>
      </w:r>
      <w:r w:rsidRPr="00E96688">
        <w:rPr>
          <w:rFonts w:ascii="Arial" w:hAnsi="Arial" w:cs="Arial"/>
          <w:sz w:val="20"/>
          <w:szCs w:val="20"/>
        </w:rPr>
        <w:t xml:space="preserve">533,136,164, </w:t>
      </w:r>
      <w:r w:rsidR="009F68CB">
        <w:rPr>
          <w:rFonts w:ascii="Arial" w:hAnsi="Arial" w:cs="Arial"/>
          <w:sz w:val="20"/>
          <w:szCs w:val="20"/>
        </w:rPr>
        <w:t xml:space="preserve">in </w:t>
      </w:r>
      <w:r w:rsidRPr="00E96688">
        <w:rPr>
          <w:rFonts w:ascii="Arial" w:hAnsi="Arial" w:cs="Arial"/>
          <w:sz w:val="20"/>
          <w:szCs w:val="20"/>
        </w:rPr>
        <w:t>which</w:t>
      </w:r>
      <w:r w:rsidR="009F68CB">
        <w:rPr>
          <w:rFonts w:ascii="Arial" w:hAnsi="Arial" w:cs="Arial"/>
          <w:sz w:val="20"/>
          <w:szCs w:val="20"/>
        </w:rPr>
        <w:t xml:space="preserve"> included</w:t>
      </w:r>
      <w:r w:rsidRPr="00E96688">
        <w:rPr>
          <w:rFonts w:ascii="Arial" w:hAnsi="Arial" w:cs="Arial"/>
          <w:sz w:val="20"/>
          <w:szCs w:val="20"/>
        </w:rPr>
        <w:t xml:space="preserve"> </w:t>
      </w:r>
      <w:r w:rsidR="009F68CB">
        <w:rPr>
          <w:rFonts w:ascii="Arial" w:hAnsi="Arial" w:cs="Arial"/>
          <w:sz w:val="20"/>
          <w:szCs w:val="20"/>
        </w:rPr>
        <w:t>t</w:t>
      </w:r>
      <w:r w:rsidRPr="00E96688">
        <w:rPr>
          <w:rFonts w:ascii="Arial" w:hAnsi="Arial" w:cs="Arial"/>
          <w:sz w:val="20"/>
          <w:szCs w:val="20"/>
        </w:rPr>
        <w:t>he value of the enterprise</w:t>
      </w:r>
      <w:r w:rsidR="009F68CB">
        <w:rPr>
          <w:rFonts w:ascii="Arial" w:hAnsi="Arial" w:cs="Arial"/>
          <w:sz w:val="20"/>
          <w:szCs w:val="20"/>
        </w:rPr>
        <w:t xml:space="preserve"> at the time of </w:t>
      </w:r>
      <w:proofErr w:type="spellStart"/>
      <w:r w:rsidR="009F68CB">
        <w:rPr>
          <w:rFonts w:ascii="Arial" w:hAnsi="Arial" w:cs="Arial"/>
          <w:sz w:val="20"/>
          <w:szCs w:val="20"/>
        </w:rPr>
        <w:t>equitization</w:t>
      </w:r>
      <w:proofErr w:type="spellEnd"/>
      <w:r w:rsidR="009F68CB">
        <w:rPr>
          <w:rFonts w:ascii="Arial" w:hAnsi="Arial" w:cs="Arial"/>
          <w:sz w:val="20"/>
          <w:szCs w:val="20"/>
        </w:rPr>
        <w:t xml:space="preserve"> of VND 204,689,</w:t>
      </w:r>
      <w:r w:rsidRPr="00E96688">
        <w:rPr>
          <w:rFonts w:ascii="Arial" w:hAnsi="Arial" w:cs="Arial"/>
          <w:sz w:val="20"/>
          <w:szCs w:val="20"/>
        </w:rPr>
        <w:t>778, the value of d</w:t>
      </w:r>
      <w:bookmarkStart w:id="0" w:name="_GoBack"/>
      <w:bookmarkEnd w:id="0"/>
      <w:r w:rsidRPr="00E96688">
        <w:rPr>
          <w:rFonts w:ascii="Arial" w:hAnsi="Arial" w:cs="Arial"/>
          <w:sz w:val="20"/>
          <w:szCs w:val="20"/>
        </w:rPr>
        <w:t>epreciation in the remaining years</w:t>
      </w:r>
      <w:r w:rsidR="009F68CB">
        <w:rPr>
          <w:rFonts w:ascii="Arial" w:hAnsi="Arial" w:cs="Arial"/>
          <w:sz w:val="20"/>
          <w:szCs w:val="20"/>
        </w:rPr>
        <w:t>: the last 3 months of 2015:</w:t>
      </w:r>
      <w:r w:rsidRPr="00E96688">
        <w:rPr>
          <w:rFonts w:ascii="Arial" w:hAnsi="Arial" w:cs="Arial"/>
          <w:sz w:val="20"/>
          <w:szCs w:val="20"/>
        </w:rPr>
        <w:t xml:space="preserve"> </w:t>
      </w:r>
      <w:r w:rsidR="009F68CB" w:rsidRPr="00E96688">
        <w:rPr>
          <w:rFonts w:ascii="Arial" w:hAnsi="Arial" w:cs="Arial"/>
          <w:sz w:val="20"/>
          <w:szCs w:val="20"/>
        </w:rPr>
        <w:t>VND</w:t>
      </w:r>
      <w:r w:rsidR="009F68CB" w:rsidRPr="00E96688">
        <w:rPr>
          <w:rFonts w:ascii="Arial" w:hAnsi="Arial" w:cs="Arial"/>
          <w:sz w:val="20"/>
          <w:szCs w:val="20"/>
        </w:rPr>
        <w:t xml:space="preserve"> </w:t>
      </w:r>
      <w:r w:rsidR="009F68CB">
        <w:rPr>
          <w:rFonts w:ascii="Arial" w:hAnsi="Arial" w:cs="Arial"/>
          <w:sz w:val="20"/>
          <w:szCs w:val="20"/>
        </w:rPr>
        <w:t>36,547,</w:t>
      </w:r>
      <w:r w:rsidRPr="00E96688">
        <w:rPr>
          <w:rFonts w:ascii="Arial" w:hAnsi="Arial" w:cs="Arial"/>
          <w:sz w:val="20"/>
          <w:szCs w:val="20"/>
        </w:rPr>
        <w:t>044,</w:t>
      </w:r>
      <w:r w:rsidR="009F68CB">
        <w:rPr>
          <w:rFonts w:ascii="Arial" w:hAnsi="Arial" w:cs="Arial"/>
          <w:sz w:val="20"/>
          <w:szCs w:val="20"/>
        </w:rPr>
        <w:t xml:space="preserve"> year 2016:</w:t>
      </w:r>
      <w:r w:rsidRPr="00E96688">
        <w:rPr>
          <w:rFonts w:ascii="Arial" w:hAnsi="Arial" w:cs="Arial"/>
          <w:sz w:val="20"/>
          <w:szCs w:val="20"/>
        </w:rPr>
        <w:t xml:space="preserve"> </w:t>
      </w:r>
      <w:r w:rsidR="009F68CB" w:rsidRPr="00E96688">
        <w:rPr>
          <w:rFonts w:ascii="Arial" w:hAnsi="Arial" w:cs="Arial"/>
          <w:sz w:val="20"/>
          <w:szCs w:val="20"/>
        </w:rPr>
        <w:t xml:space="preserve">VND </w:t>
      </w:r>
      <w:r w:rsidR="009F68CB">
        <w:rPr>
          <w:rFonts w:ascii="Arial" w:hAnsi="Arial" w:cs="Arial"/>
          <w:sz w:val="20"/>
          <w:szCs w:val="20"/>
        </w:rPr>
        <w:t>146,</w:t>
      </w:r>
      <w:r w:rsidRPr="00E96688">
        <w:rPr>
          <w:rFonts w:ascii="Arial" w:hAnsi="Arial" w:cs="Arial"/>
          <w:sz w:val="20"/>
          <w:szCs w:val="20"/>
        </w:rPr>
        <w:t>188</w:t>
      </w:r>
      <w:r w:rsidR="009F68CB">
        <w:rPr>
          <w:rFonts w:ascii="Arial" w:hAnsi="Arial" w:cs="Arial"/>
          <w:sz w:val="20"/>
          <w:szCs w:val="20"/>
        </w:rPr>
        <w:t>,176 and in 2017:</w:t>
      </w:r>
      <w:r w:rsidRPr="00E96688">
        <w:rPr>
          <w:rFonts w:ascii="Arial" w:hAnsi="Arial" w:cs="Arial"/>
          <w:sz w:val="20"/>
          <w:szCs w:val="20"/>
        </w:rPr>
        <w:t xml:space="preserve"> </w:t>
      </w:r>
      <w:r w:rsidR="009F68CB" w:rsidRPr="00E96688">
        <w:rPr>
          <w:rFonts w:ascii="Arial" w:hAnsi="Arial" w:cs="Arial"/>
          <w:sz w:val="20"/>
          <w:szCs w:val="20"/>
        </w:rPr>
        <w:t>VND</w:t>
      </w:r>
      <w:r w:rsidR="009F68CB" w:rsidRPr="00E96688">
        <w:rPr>
          <w:rFonts w:ascii="Arial" w:hAnsi="Arial" w:cs="Arial"/>
          <w:sz w:val="20"/>
          <w:szCs w:val="20"/>
        </w:rPr>
        <w:t xml:space="preserve"> </w:t>
      </w:r>
      <w:r w:rsidRPr="00E96688">
        <w:rPr>
          <w:rFonts w:ascii="Arial" w:hAnsi="Arial" w:cs="Arial"/>
          <w:sz w:val="20"/>
          <w:szCs w:val="20"/>
        </w:rPr>
        <w:t>146</w:t>
      </w:r>
      <w:r w:rsidR="009F68CB">
        <w:rPr>
          <w:rFonts w:ascii="Arial" w:hAnsi="Arial" w:cs="Arial"/>
          <w:sz w:val="20"/>
          <w:szCs w:val="20"/>
        </w:rPr>
        <w:t>,188,</w:t>
      </w:r>
      <w:r w:rsidRPr="00E96688">
        <w:rPr>
          <w:rFonts w:ascii="Arial" w:hAnsi="Arial" w:cs="Arial"/>
          <w:sz w:val="20"/>
          <w:szCs w:val="20"/>
        </w:rPr>
        <w:t>176</w:t>
      </w:r>
      <w:r w:rsidR="009F68CB">
        <w:rPr>
          <w:rFonts w:ascii="Arial" w:hAnsi="Arial" w:cs="Arial"/>
          <w:sz w:val="20"/>
          <w:szCs w:val="20"/>
        </w:rPr>
        <w:t>.</w:t>
      </w:r>
      <w:r w:rsidRPr="00E96688">
        <w:rPr>
          <w:rFonts w:ascii="Arial" w:hAnsi="Arial" w:cs="Arial"/>
          <w:sz w:val="20"/>
          <w:szCs w:val="20"/>
        </w:rPr>
        <w:t xml:space="preserve"> Accordingly, the </w:t>
      </w:r>
      <w:r w:rsidR="009F68CB">
        <w:rPr>
          <w:rFonts w:ascii="Arial" w:hAnsi="Arial" w:cs="Arial"/>
          <w:sz w:val="20"/>
          <w:szCs w:val="20"/>
        </w:rPr>
        <w:t>target "Cost of goods sold" is adjusted downward</w:t>
      </w:r>
      <w:r w:rsidRPr="00E96688">
        <w:rPr>
          <w:rFonts w:ascii="Arial" w:hAnsi="Arial" w:cs="Arial"/>
          <w:sz w:val="20"/>
          <w:szCs w:val="20"/>
        </w:rPr>
        <w:t xml:space="preserve"> accordingly </w:t>
      </w:r>
    </w:p>
    <w:p w:rsidR="00BD060E" w:rsidRDefault="009F68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Adjusting upward the cost due to t</w:t>
      </w:r>
      <w:r w:rsidR="00E96688" w:rsidRPr="00E96688">
        <w:rPr>
          <w:rFonts w:ascii="Arial" w:hAnsi="Arial" w:cs="Arial"/>
          <w:sz w:val="20"/>
          <w:szCs w:val="20"/>
        </w:rPr>
        <w:t>he allocation</w:t>
      </w:r>
      <w:r w:rsidR="00BD060E">
        <w:rPr>
          <w:rFonts w:ascii="Arial" w:hAnsi="Arial" w:cs="Arial"/>
          <w:sz w:val="20"/>
          <w:szCs w:val="20"/>
        </w:rPr>
        <w:t xml:space="preserve"> of long-term prepaid expenses to be</w:t>
      </w:r>
      <w:r w:rsidR="00E96688" w:rsidRPr="00E96688">
        <w:rPr>
          <w:rFonts w:ascii="Arial" w:hAnsi="Arial" w:cs="Arial"/>
          <w:sz w:val="20"/>
          <w:szCs w:val="20"/>
        </w:rPr>
        <w:t xml:space="preserve"> an increase in tools and instruments</w:t>
      </w:r>
      <w:r w:rsidR="00BD060E">
        <w:rPr>
          <w:rFonts w:ascii="Arial" w:hAnsi="Arial" w:cs="Arial"/>
          <w:sz w:val="20"/>
          <w:szCs w:val="20"/>
        </w:rPr>
        <w:t xml:space="preserve"> of</w:t>
      </w:r>
      <w:r w:rsidR="00E96688" w:rsidRPr="00E96688">
        <w:rPr>
          <w:rFonts w:ascii="Arial" w:hAnsi="Arial" w:cs="Arial"/>
          <w:sz w:val="20"/>
          <w:szCs w:val="20"/>
        </w:rPr>
        <w:t xml:space="preserve"> </w:t>
      </w:r>
      <w:r w:rsidR="00BD060E" w:rsidRPr="00E96688">
        <w:rPr>
          <w:rFonts w:ascii="Arial" w:hAnsi="Arial" w:cs="Arial"/>
          <w:sz w:val="20"/>
          <w:szCs w:val="20"/>
        </w:rPr>
        <w:t>VND</w:t>
      </w:r>
      <w:r w:rsidR="00BD060E" w:rsidRPr="00E96688">
        <w:rPr>
          <w:rFonts w:ascii="Arial" w:hAnsi="Arial" w:cs="Arial"/>
          <w:sz w:val="20"/>
          <w:szCs w:val="20"/>
        </w:rPr>
        <w:t xml:space="preserve"> </w:t>
      </w:r>
      <w:r w:rsidR="00E96688" w:rsidRPr="00E96688">
        <w:rPr>
          <w:rFonts w:ascii="Arial" w:hAnsi="Arial" w:cs="Arial"/>
          <w:sz w:val="20"/>
          <w:szCs w:val="20"/>
        </w:rPr>
        <w:t>1</w:t>
      </w:r>
      <w:r w:rsidR="00BD060E">
        <w:rPr>
          <w:rFonts w:ascii="Arial" w:hAnsi="Arial" w:cs="Arial"/>
          <w:sz w:val="20"/>
          <w:szCs w:val="20"/>
        </w:rPr>
        <w:t>,</w:t>
      </w:r>
      <w:r w:rsidR="00E96688" w:rsidRPr="00E96688">
        <w:rPr>
          <w:rFonts w:ascii="Arial" w:hAnsi="Arial" w:cs="Arial"/>
          <w:sz w:val="20"/>
          <w:szCs w:val="20"/>
        </w:rPr>
        <w:t>719</w:t>
      </w:r>
      <w:r w:rsidR="00BD060E">
        <w:rPr>
          <w:rFonts w:ascii="Arial" w:hAnsi="Arial" w:cs="Arial"/>
          <w:sz w:val="20"/>
          <w:szCs w:val="20"/>
        </w:rPr>
        <w:t>,</w:t>
      </w:r>
      <w:r w:rsidR="00E96688" w:rsidRPr="00E96688">
        <w:rPr>
          <w:rFonts w:ascii="Arial" w:hAnsi="Arial" w:cs="Arial"/>
          <w:sz w:val="20"/>
          <w:szCs w:val="20"/>
        </w:rPr>
        <w:t>359</w:t>
      </w:r>
      <w:r w:rsidR="00BD060E">
        <w:rPr>
          <w:rFonts w:ascii="Arial" w:hAnsi="Arial" w:cs="Arial"/>
          <w:sz w:val="20"/>
          <w:szCs w:val="20"/>
        </w:rPr>
        <w:t>,</w:t>
      </w:r>
      <w:r w:rsidR="00E96688" w:rsidRPr="00E96688">
        <w:rPr>
          <w:rFonts w:ascii="Arial" w:hAnsi="Arial" w:cs="Arial"/>
          <w:sz w:val="20"/>
          <w:szCs w:val="20"/>
        </w:rPr>
        <w:t xml:space="preserve">017 according to the Enterprise Valuation Minutes, State Audit Minutes. </w:t>
      </w:r>
      <w:r w:rsidR="00BD060E">
        <w:rPr>
          <w:rFonts w:ascii="Arial" w:hAnsi="Arial" w:cs="Arial"/>
          <w:sz w:val="20"/>
          <w:szCs w:val="20"/>
        </w:rPr>
        <w:t xml:space="preserve">The allocation time is 2 </w:t>
      </w:r>
      <w:r w:rsidR="00E96688" w:rsidRPr="00E96688">
        <w:rPr>
          <w:rFonts w:ascii="Arial" w:hAnsi="Arial" w:cs="Arial"/>
          <w:sz w:val="20"/>
          <w:szCs w:val="20"/>
        </w:rPr>
        <w:t>year</w:t>
      </w:r>
      <w:r w:rsidR="00BD060E">
        <w:rPr>
          <w:rFonts w:ascii="Arial" w:hAnsi="Arial" w:cs="Arial"/>
          <w:sz w:val="20"/>
          <w:szCs w:val="20"/>
        </w:rPr>
        <w:t xml:space="preserve">s based on the straight-line method. </w:t>
      </w:r>
      <w:r w:rsidR="00E96688" w:rsidRPr="00E96688">
        <w:rPr>
          <w:rFonts w:ascii="Arial" w:hAnsi="Arial" w:cs="Arial"/>
          <w:sz w:val="20"/>
          <w:szCs w:val="20"/>
        </w:rPr>
        <w:t xml:space="preserve">Accordingly, </w:t>
      </w:r>
      <w:r w:rsidR="00BD060E">
        <w:rPr>
          <w:rFonts w:ascii="Arial" w:hAnsi="Arial" w:cs="Arial"/>
          <w:sz w:val="20"/>
          <w:szCs w:val="20"/>
        </w:rPr>
        <w:t xml:space="preserve">“long-term prepayments” </w:t>
      </w:r>
      <w:r w:rsidR="00E96688" w:rsidRPr="00E96688">
        <w:rPr>
          <w:rFonts w:ascii="Arial" w:hAnsi="Arial" w:cs="Arial"/>
          <w:sz w:val="20"/>
          <w:szCs w:val="20"/>
        </w:rPr>
        <w:t>allocated i</w:t>
      </w:r>
      <w:r w:rsidR="00BD060E">
        <w:rPr>
          <w:rFonts w:ascii="Arial" w:hAnsi="Arial" w:cs="Arial"/>
          <w:sz w:val="20"/>
          <w:szCs w:val="20"/>
        </w:rPr>
        <w:t>n the last 3 months of 2015: VND</w:t>
      </w:r>
      <w:r w:rsidR="00E96688" w:rsidRPr="00E96688">
        <w:rPr>
          <w:rFonts w:ascii="Arial" w:hAnsi="Arial" w:cs="Arial"/>
          <w:sz w:val="20"/>
          <w:szCs w:val="20"/>
        </w:rPr>
        <w:t xml:space="preserve"> 214</w:t>
      </w:r>
      <w:r w:rsidR="00BD060E">
        <w:rPr>
          <w:rFonts w:ascii="Arial" w:hAnsi="Arial" w:cs="Arial"/>
          <w:sz w:val="20"/>
          <w:szCs w:val="20"/>
        </w:rPr>
        <w:t xml:space="preserve">,919,877, in 2016: </w:t>
      </w:r>
      <w:r w:rsidR="00BD060E" w:rsidRPr="00E96688">
        <w:rPr>
          <w:rFonts w:ascii="Arial" w:hAnsi="Arial" w:cs="Arial"/>
          <w:sz w:val="20"/>
          <w:szCs w:val="20"/>
        </w:rPr>
        <w:t>VND</w:t>
      </w:r>
      <w:r w:rsidR="00BD060E" w:rsidRPr="00E96688">
        <w:rPr>
          <w:rFonts w:ascii="Arial" w:hAnsi="Arial" w:cs="Arial"/>
          <w:sz w:val="20"/>
          <w:szCs w:val="20"/>
        </w:rPr>
        <w:t xml:space="preserve"> </w:t>
      </w:r>
      <w:r w:rsidR="00E96688" w:rsidRPr="00E96688">
        <w:rPr>
          <w:rFonts w:ascii="Arial" w:hAnsi="Arial" w:cs="Arial"/>
          <w:sz w:val="20"/>
          <w:szCs w:val="20"/>
        </w:rPr>
        <w:t>859</w:t>
      </w:r>
      <w:r w:rsidR="00BD060E">
        <w:rPr>
          <w:rFonts w:ascii="Arial" w:hAnsi="Arial" w:cs="Arial"/>
          <w:sz w:val="20"/>
          <w:szCs w:val="20"/>
        </w:rPr>
        <w:t>,</w:t>
      </w:r>
      <w:r w:rsidR="00E96688" w:rsidRPr="00E96688">
        <w:rPr>
          <w:rFonts w:ascii="Arial" w:hAnsi="Arial" w:cs="Arial"/>
          <w:sz w:val="20"/>
          <w:szCs w:val="20"/>
        </w:rPr>
        <w:t>679</w:t>
      </w:r>
      <w:r w:rsidR="00BD060E">
        <w:rPr>
          <w:rFonts w:ascii="Arial" w:hAnsi="Arial" w:cs="Arial"/>
          <w:sz w:val="20"/>
          <w:szCs w:val="20"/>
        </w:rPr>
        <w:t>,</w:t>
      </w:r>
      <w:r w:rsidR="00E96688" w:rsidRPr="00E96688">
        <w:rPr>
          <w:rFonts w:ascii="Arial" w:hAnsi="Arial" w:cs="Arial"/>
          <w:sz w:val="20"/>
          <w:szCs w:val="20"/>
        </w:rPr>
        <w:t xml:space="preserve">500 and </w:t>
      </w:r>
      <w:r w:rsidR="00BD060E">
        <w:rPr>
          <w:rFonts w:ascii="Arial" w:hAnsi="Arial" w:cs="Arial"/>
          <w:sz w:val="20"/>
          <w:szCs w:val="20"/>
        </w:rPr>
        <w:t xml:space="preserve">in </w:t>
      </w:r>
      <w:r w:rsidR="00E96688" w:rsidRPr="00E96688">
        <w:rPr>
          <w:rFonts w:ascii="Arial" w:hAnsi="Arial" w:cs="Arial"/>
          <w:sz w:val="20"/>
          <w:szCs w:val="20"/>
        </w:rPr>
        <w:t>2017</w:t>
      </w:r>
      <w:r w:rsidR="00BD060E">
        <w:rPr>
          <w:rFonts w:ascii="Arial" w:hAnsi="Arial" w:cs="Arial"/>
          <w:sz w:val="20"/>
          <w:szCs w:val="20"/>
        </w:rPr>
        <w:t>:</w:t>
      </w:r>
      <w:r w:rsidR="00E96688" w:rsidRPr="00E96688">
        <w:rPr>
          <w:rFonts w:ascii="Arial" w:hAnsi="Arial" w:cs="Arial"/>
          <w:sz w:val="20"/>
          <w:szCs w:val="20"/>
        </w:rPr>
        <w:t xml:space="preserve"> </w:t>
      </w:r>
      <w:r w:rsidR="00BD060E">
        <w:rPr>
          <w:rFonts w:ascii="Arial" w:hAnsi="Arial" w:cs="Arial"/>
          <w:sz w:val="20"/>
          <w:szCs w:val="20"/>
        </w:rPr>
        <w:t xml:space="preserve">VND 644,759,631. </w:t>
      </w:r>
      <w:r w:rsidR="00E96688" w:rsidRPr="00E96688">
        <w:rPr>
          <w:rFonts w:ascii="Arial" w:hAnsi="Arial" w:cs="Arial"/>
          <w:sz w:val="20"/>
          <w:szCs w:val="20"/>
        </w:rPr>
        <w:t xml:space="preserve">The item "Cost of goods sold" will increase </w:t>
      </w:r>
      <w:r w:rsidR="00BD060E">
        <w:rPr>
          <w:rFonts w:ascii="Arial" w:hAnsi="Arial" w:cs="Arial"/>
          <w:sz w:val="20"/>
          <w:szCs w:val="20"/>
        </w:rPr>
        <w:t>according to the above figures</w:t>
      </w:r>
    </w:p>
    <w:p w:rsidR="00BD060E" w:rsidRDefault="00BD060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96688" w:rsidRPr="00E96688">
        <w:rPr>
          <w:rFonts w:ascii="Arial" w:hAnsi="Arial" w:cs="Arial"/>
          <w:sz w:val="20"/>
          <w:szCs w:val="20"/>
        </w:rPr>
        <w:t xml:space="preserve">Adjustment </w:t>
      </w:r>
      <w:r>
        <w:rPr>
          <w:rFonts w:ascii="Arial" w:hAnsi="Arial" w:cs="Arial"/>
          <w:sz w:val="20"/>
          <w:szCs w:val="20"/>
        </w:rPr>
        <w:t xml:space="preserve">to reduce </w:t>
      </w:r>
      <w:r w:rsidR="00E96688" w:rsidRPr="00E96688">
        <w:rPr>
          <w:rFonts w:ascii="Arial" w:hAnsi="Arial" w:cs="Arial"/>
          <w:sz w:val="20"/>
          <w:szCs w:val="20"/>
        </w:rPr>
        <w:t xml:space="preserve">some costs of the Consulting Center accepted by the tax authorities according to the tax inspection record and included in the enterprise valuation at the time of </w:t>
      </w:r>
      <w:proofErr w:type="spellStart"/>
      <w:r w:rsidR="00E96688" w:rsidRPr="00E96688">
        <w:rPr>
          <w:rFonts w:ascii="Arial" w:hAnsi="Arial" w:cs="Arial"/>
          <w:sz w:val="20"/>
          <w:szCs w:val="20"/>
        </w:rPr>
        <w:t>equitization</w:t>
      </w:r>
      <w:proofErr w:type="spellEnd"/>
      <w:r w:rsidR="00E96688" w:rsidRPr="00E96688">
        <w:rPr>
          <w:rFonts w:ascii="Arial" w:hAnsi="Arial" w:cs="Arial"/>
          <w:sz w:val="20"/>
          <w:szCs w:val="20"/>
        </w:rPr>
        <w:t xml:space="preserve"> and the Company </w:t>
      </w:r>
      <w:r>
        <w:rPr>
          <w:rFonts w:ascii="Arial" w:hAnsi="Arial" w:cs="Arial"/>
          <w:sz w:val="20"/>
          <w:szCs w:val="20"/>
        </w:rPr>
        <w:t>recorded</w:t>
      </w:r>
      <w:r w:rsidR="00E96688" w:rsidRPr="00E96688">
        <w:rPr>
          <w:rFonts w:ascii="Arial" w:hAnsi="Arial" w:cs="Arial"/>
          <w:sz w:val="20"/>
          <w:szCs w:val="20"/>
        </w:rPr>
        <w:t xml:space="preserve"> in the cost of goods</w:t>
      </w:r>
      <w:r>
        <w:rPr>
          <w:rFonts w:ascii="Arial" w:hAnsi="Arial" w:cs="Arial"/>
          <w:sz w:val="20"/>
          <w:szCs w:val="20"/>
        </w:rPr>
        <w:t xml:space="preserve"> of the 3</w:t>
      </w:r>
      <w:r w:rsidR="00E96688" w:rsidRPr="00E96688">
        <w:rPr>
          <w:rFonts w:ascii="Arial" w:hAnsi="Arial" w:cs="Arial"/>
          <w:sz w:val="20"/>
          <w:szCs w:val="20"/>
        </w:rPr>
        <w:t xml:space="preserve"> last month</w:t>
      </w:r>
      <w:r>
        <w:rPr>
          <w:rFonts w:ascii="Arial" w:hAnsi="Arial" w:cs="Arial"/>
          <w:sz w:val="20"/>
          <w:szCs w:val="20"/>
        </w:rPr>
        <w:t xml:space="preserve">s of 2015: VND 47,558,387, in 2016: VND  30,000,000 </w:t>
      </w:r>
    </w:p>
    <w:p w:rsidR="00E96688" w:rsidRDefault="00BD060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Adjustment to increase f</w:t>
      </w:r>
      <w:r w:rsidR="00E96688" w:rsidRPr="00E96688">
        <w:rPr>
          <w:rFonts w:ascii="Arial" w:hAnsi="Arial" w:cs="Arial"/>
          <w:sz w:val="20"/>
          <w:szCs w:val="20"/>
        </w:rPr>
        <w:t xml:space="preserve">inancial income as this is the interest </w:t>
      </w:r>
      <w:r>
        <w:rPr>
          <w:rFonts w:ascii="Arial" w:hAnsi="Arial" w:cs="Arial"/>
          <w:sz w:val="20"/>
          <w:szCs w:val="20"/>
        </w:rPr>
        <w:t>of</w:t>
      </w:r>
      <w:r w:rsidR="00E96688" w:rsidRPr="00E96688">
        <w:rPr>
          <w:rFonts w:ascii="Arial" w:hAnsi="Arial" w:cs="Arial"/>
          <w:sz w:val="20"/>
          <w:szCs w:val="20"/>
        </w:rPr>
        <w:t xml:space="preserve"> frozen accounts payable for </w:t>
      </w:r>
      <w:proofErr w:type="spellStart"/>
      <w:r w:rsidR="00E96688" w:rsidRPr="00E96688">
        <w:rPr>
          <w:rFonts w:ascii="Arial" w:hAnsi="Arial" w:cs="Arial"/>
          <w:sz w:val="20"/>
          <w:szCs w:val="20"/>
        </w:rPr>
        <w:t>equitization</w:t>
      </w:r>
      <w:proofErr w:type="spellEnd"/>
      <w:r w:rsidR="00E96688" w:rsidRPr="00E96688">
        <w:rPr>
          <w:rFonts w:ascii="Arial" w:hAnsi="Arial" w:cs="Arial"/>
          <w:sz w:val="20"/>
          <w:szCs w:val="20"/>
        </w:rPr>
        <w:t xml:space="preserve"> in the </w:t>
      </w:r>
      <w:r>
        <w:rPr>
          <w:rFonts w:ascii="Arial" w:hAnsi="Arial" w:cs="Arial"/>
          <w:sz w:val="20"/>
          <w:szCs w:val="20"/>
        </w:rPr>
        <w:t>financial statement</w:t>
      </w:r>
      <w:r w:rsidR="00E96688" w:rsidRPr="00E96688">
        <w:rPr>
          <w:rFonts w:ascii="Arial" w:hAnsi="Arial" w:cs="Arial"/>
          <w:sz w:val="20"/>
          <w:szCs w:val="20"/>
        </w:rPr>
        <w:t xml:space="preserve"> for the last 3 months of the year</w:t>
      </w:r>
      <w:r>
        <w:rPr>
          <w:rFonts w:ascii="Arial" w:hAnsi="Arial" w:cs="Arial"/>
          <w:sz w:val="20"/>
          <w:szCs w:val="20"/>
        </w:rPr>
        <w:t>: VND 56</w:t>
      </w:r>
      <w:r w:rsidR="008342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046</w:t>
      </w:r>
      <w:r w:rsidR="008342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654</w:t>
      </w:r>
      <w:r w:rsidR="00E96688" w:rsidRPr="00E966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 </w:t>
      </w:r>
      <w:r w:rsidR="00E96688" w:rsidRPr="00E96688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:</w:t>
      </w:r>
      <w:r w:rsidR="00E96688" w:rsidRPr="00E966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  222</w:t>
      </w:r>
      <w:r w:rsidR="008342BD">
        <w:rPr>
          <w:rFonts w:ascii="Arial" w:hAnsi="Arial" w:cs="Arial"/>
          <w:sz w:val="20"/>
          <w:szCs w:val="20"/>
        </w:rPr>
        <w:t>,087,</w:t>
      </w:r>
      <w:r>
        <w:rPr>
          <w:rFonts w:ascii="Arial" w:hAnsi="Arial" w:cs="Arial"/>
          <w:sz w:val="20"/>
          <w:szCs w:val="20"/>
        </w:rPr>
        <w:t xml:space="preserve">418, in </w:t>
      </w:r>
      <w:r w:rsidR="00E96688" w:rsidRPr="00E96688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: VND</w:t>
      </w:r>
      <w:r w:rsidR="008342BD">
        <w:rPr>
          <w:rFonts w:ascii="Arial" w:hAnsi="Arial" w:cs="Arial"/>
          <w:sz w:val="20"/>
          <w:szCs w:val="20"/>
        </w:rPr>
        <w:t xml:space="preserve"> 52,819,</w:t>
      </w:r>
      <w:r w:rsidR="00E96688" w:rsidRPr="00E96688">
        <w:rPr>
          <w:rFonts w:ascii="Arial" w:hAnsi="Arial" w:cs="Arial"/>
          <w:sz w:val="20"/>
          <w:szCs w:val="20"/>
        </w:rPr>
        <w:t xml:space="preserve">660 dong </w:t>
      </w:r>
      <w:r>
        <w:rPr>
          <w:rFonts w:ascii="Arial" w:hAnsi="Arial" w:cs="Arial"/>
          <w:sz w:val="20"/>
          <w:szCs w:val="20"/>
        </w:rPr>
        <w:t>and 2017:</w:t>
      </w:r>
      <w:r w:rsidR="00E96688" w:rsidRPr="00E966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VND </w:t>
      </w:r>
      <w:r w:rsidR="008342BD">
        <w:rPr>
          <w:rFonts w:ascii="Arial" w:hAnsi="Arial" w:cs="Arial"/>
          <w:sz w:val="20"/>
          <w:szCs w:val="20"/>
        </w:rPr>
        <w:t>11,637,</w:t>
      </w:r>
      <w:r w:rsidR="00E96688" w:rsidRPr="00E96688">
        <w:rPr>
          <w:rFonts w:ascii="Arial" w:hAnsi="Arial" w:cs="Arial"/>
          <w:sz w:val="20"/>
          <w:szCs w:val="20"/>
        </w:rPr>
        <w:t xml:space="preserve">635 </w:t>
      </w:r>
    </w:p>
    <w:sectPr w:rsidR="00E9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12AF1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F3A3D"/>
    <w:rsid w:val="00503DD6"/>
    <w:rsid w:val="0058434E"/>
    <w:rsid w:val="005B40E5"/>
    <w:rsid w:val="006907B5"/>
    <w:rsid w:val="006E15A6"/>
    <w:rsid w:val="00745D9A"/>
    <w:rsid w:val="007A1FCC"/>
    <w:rsid w:val="007B51CE"/>
    <w:rsid w:val="007B67AF"/>
    <w:rsid w:val="008134FC"/>
    <w:rsid w:val="008342BD"/>
    <w:rsid w:val="0084485C"/>
    <w:rsid w:val="00853748"/>
    <w:rsid w:val="008544C2"/>
    <w:rsid w:val="008D4E5F"/>
    <w:rsid w:val="009C28F2"/>
    <w:rsid w:val="009C742E"/>
    <w:rsid w:val="009E1744"/>
    <w:rsid w:val="009F68CB"/>
    <w:rsid w:val="00A06443"/>
    <w:rsid w:val="00A06521"/>
    <w:rsid w:val="00A128FC"/>
    <w:rsid w:val="00A63B6C"/>
    <w:rsid w:val="00AA54AD"/>
    <w:rsid w:val="00AF67BE"/>
    <w:rsid w:val="00B70D7E"/>
    <w:rsid w:val="00B832F3"/>
    <w:rsid w:val="00BA1F12"/>
    <w:rsid w:val="00BA3FB7"/>
    <w:rsid w:val="00BD060E"/>
    <w:rsid w:val="00BD3CCA"/>
    <w:rsid w:val="00C4753A"/>
    <w:rsid w:val="00C51B7F"/>
    <w:rsid w:val="00C653F5"/>
    <w:rsid w:val="00D52A0F"/>
    <w:rsid w:val="00D52C26"/>
    <w:rsid w:val="00D74339"/>
    <w:rsid w:val="00D83B97"/>
    <w:rsid w:val="00DD263A"/>
    <w:rsid w:val="00E20DD3"/>
    <w:rsid w:val="00E902AC"/>
    <w:rsid w:val="00E96688"/>
    <w:rsid w:val="00EC0746"/>
    <w:rsid w:val="00F320D6"/>
    <w:rsid w:val="00F562B6"/>
    <w:rsid w:val="00F677F3"/>
    <w:rsid w:val="00F86F7A"/>
    <w:rsid w:val="00F903A5"/>
    <w:rsid w:val="00FC3786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81</cp:revision>
  <dcterms:created xsi:type="dcterms:W3CDTF">2019-10-16T10:03:00Z</dcterms:created>
  <dcterms:modified xsi:type="dcterms:W3CDTF">2020-03-30T01:22:00Z</dcterms:modified>
</cp:coreProperties>
</file>